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77" w:rsidRPr="002E7C77" w:rsidRDefault="002E7C77" w:rsidP="002E7C77">
      <w:pPr>
        <w:shd w:val="clear" w:color="auto" w:fill="F5F5F5"/>
        <w:spacing w:after="0" w:line="240" w:lineRule="auto"/>
        <w:jc w:val="center"/>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PROFİL, KÖŞEBENT, METAL BORU VE SAC ALIMI</w:t>
      </w:r>
    </w:p>
    <w:p w:rsidR="002E7C77" w:rsidRPr="002E7C77" w:rsidRDefault="002E7C77" w:rsidP="002E7C77">
      <w:pPr>
        <w:spacing w:after="0" w:line="240" w:lineRule="auto"/>
        <w:rPr>
          <w:rFonts w:ascii="Times New Roman" w:eastAsia="Times New Roman" w:hAnsi="Times New Roman" w:cs="Times New Roman"/>
          <w:sz w:val="24"/>
          <w:szCs w:val="24"/>
          <w:lang w:eastAsia="tr-TR"/>
        </w:rPr>
      </w:pPr>
      <w:r w:rsidRPr="002E7C77">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0062A8"/>
          <w:sz w:val="20"/>
          <w:szCs w:val="20"/>
          <w:shd w:val="clear" w:color="auto" w:fill="F5F5F5"/>
          <w:lang w:eastAsia="tr-TR"/>
        </w:rPr>
        <w:t>PROFİL, KÖŞEBENT, METAL BORU ve SAC ALIMI</w:t>
      </w:r>
      <w:r w:rsidRPr="002E7C77">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E7C77" w:rsidRPr="002E7C77" w:rsidTr="002E7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2021/175581</w:t>
            </w:r>
          </w:p>
        </w:tc>
      </w:tr>
    </w:tbl>
    <w:p w:rsidR="002E7C77" w:rsidRPr="002E7C77" w:rsidRDefault="002E7C77" w:rsidP="002E7C7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E7C77" w:rsidRPr="002E7C77" w:rsidTr="002E7C7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B04935"/>
                <w:sz w:val="20"/>
                <w:szCs w:val="20"/>
                <w:lang w:eastAsia="tr-TR"/>
              </w:rPr>
              <w:t>1-İdarenin</w:t>
            </w:r>
          </w:p>
        </w:tc>
      </w:tr>
      <w:tr w:rsidR="002E7C77" w:rsidRPr="002E7C77" w:rsidTr="002E7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a)</w:t>
            </w:r>
            <w:r w:rsidRPr="002E7C7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0062A8"/>
                <w:sz w:val="20"/>
                <w:szCs w:val="20"/>
                <w:lang w:eastAsia="tr-TR"/>
              </w:rPr>
              <w:t>KAYSERİ BÜYÜKŞEHİR BELEDİYESİ DESTEK HİZMETLERİ DAİRE BAŞKANLIĞI</w:t>
            </w:r>
          </w:p>
        </w:tc>
      </w:tr>
      <w:tr w:rsidR="002E7C77" w:rsidRPr="002E7C77" w:rsidTr="002E7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b)</w:t>
            </w:r>
            <w:r w:rsidRPr="002E7C77">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proofErr w:type="spellStart"/>
            <w:r w:rsidRPr="002E7C77">
              <w:rPr>
                <w:rFonts w:ascii="Helvetica" w:eastAsia="Times New Roman" w:hAnsi="Helvetica" w:cs="Helvetica"/>
                <w:b/>
                <w:bCs/>
                <w:color w:val="0062A8"/>
                <w:sz w:val="20"/>
                <w:szCs w:val="20"/>
                <w:lang w:eastAsia="tr-TR"/>
              </w:rPr>
              <w:t>Sahabiye</w:t>
            </w:r>
            <w:proofErr w:type="spellEnd"/>
            <w:r w:rsidRPr="002E7C77">
              <w:rPr>
                <w:rFonts w:ascii="Helvetica" w:eastAsia="Times New Roman" w:hAnsi="Helvetica" w:cs="Helvetica"/>
                <w:b/>
                <w:bCs/>
                <w:color w:val="0062A8"/>
                <w:sz w:val="20"/>
                <w:szCs w:val="20"/>
                <w:lang w:eastAsia="tr-TR"/>
              </w:rPr>
              <w:t xml:space="preserve"> Mah. Mustafa Kemal Paşa Bul. No:15 38010 Kocasinan/KAYSERİ</w:t>
            </w:r>
          </w:p>
        </w:tc>
      </w:tr>
      <w:tr w:rsidR="002E7C77" w:rsidRPr="002E7C77" w:rsidTr="002E7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c)</w:t>
            </w:r>
            <w:r w:rsidRPr="002E7C77">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proofErr w:type="gramStart"/>
            <w:r w:rsidRPr="002E7C77">
              <w:rPr>
                <w:rFonts w:ascii="Helvetica" w:eastAsia="Times New Roman" w:hAnsi="Helvetica" w:cs="Helvetica"/>
                <w:b/>
                <w:bCs/>
                <w:color w:val="0062A8"/>
                <w:sz w:val="20"/>
                <w:szCs w:val="20"/>
                <w:lang w:eastAsia="tr-TR"/>
              </w:rPr>
              <w:t>3522071610</w:t>
            </w:r>
            <w:proofErr w:type="gramEnd"/>
            <w:r w:rsidRPr="002E7C77">
              <w:rPr>
                <w:rFonts w:ascii="Helvetica" w:eastAsia="Times New Roman" w:hAnsi="Helvetica" w:cs="Helvetica"/>
                <w:b/>
                <w:bCs/>
                <w:color w:val="0062A8"/>
                <w:sz w:val="20"/>
                <w:szCs w:val="20"/>
                <w:lang w:eastAsia="tr-TR"/>
              </w:rPr>
              <w:t xml:space="preserve"> - 3522228954</w:t>
            </w:r>
          </w:p>
        </w:tc>
      </w:tr>
      <w:tr w:rsidR="002E7C77" w:rsidRPr="002E7C77" w:rsidTr="002E7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ç)</w:t>
            </w:r>
            <w:r w:rsidRPr="002E7C77">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https://ekap.kik.gov.tr/EKAP/</w:t>
            </w:r>
          </w:p>
        </w:tc>
      </w:tr>
    </w:tbl>
    <w:p w:rsidR="002E7C77" w:rsidRPr="002E7C77" w:rsidRDefault="002E7C77" w:rsidP="002E7C77">
      <w:pPr>
        <w:spacing w:after="0" w:line="240" w:lineRule="auto"/>
        <w:rPr>
          <w:rFonts w:ascii="Times New Roman" w:eastAsia="Times New Roman" w:hAnsi="Times New Roman" w:cs="Times New Roman"/>
          <w:sz w:val="24"/>
          <w:szCs w:val="24"/>
          <w:lang w:eastAsia="tr-TR"/>
        </w:rPr>
      </w:pP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E7C77" w:rsidRPr="002E7C77" w:rsidTr="002E7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a)</w:t>
            </w:r>
            <w:r w:rsidRPr="002E7C77">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0062A8"/>
                <w:sz w:val="20"/>
                <w:szCs w:val="20"/>
                <w:lang w:eastAsia="tr-TR"/>
              </w:rPr>
              <w:t>PROFİL, KÖŞEBENT, METAL BORU ve SAC ALIMI</w:t>
            </w:r>
          </w:p>
        </w:tc>
      </w:tr>
      <w:tr w:rsidR="002E7C77" w:rsidRPr="002E7C77" w:rsidTr="002E7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b)</w:t>
            </w:r>
            <w:r w:rsidRPr="002E7C77">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0062A8"/>
                <w:sz w:val="20"/>
                <w:szCs w:val="20"/>
                <w:lang w:eastAsia="tr-TR"/>
              </w:rPr>
              <w:t>21 KALEM PROFİL, KÖŞEBENT, METAL BORU ve SAC ALIMI İŞİ.</w:t>
            </w:r>
            <w:r w:rsidRPr="002E7C77">
              <w:rPr>
                <w:rFonts w:ascii="Helvetica" w:eastAsia="Times New Roman" w:hAnsi="Helvetica" w:cs="Helvetica"/>
                <w:b/>
                <w:bCs/>
                <w:color w:val="0062A8"/>
                <w:sz w:val="20"/>
                <w:szCs w:val="20"/>
                <w:lang w:eastAsia="tr-TR"/>
              </w:rPr>
              <w:br/>
              <w:t xml:space="preserve">Ayrıntılı bilgiye </w:t>
            </w:r>
            <w:proofErr w:type="spellStart"/>
            <w:r w:rsidRPr="002E7C77">
              <w:rPr>
                <w:rFonts w:ascii="Helvetica" w:eastAsia="Times New Roman" w:hAnsi="Helvetica" w:cs="Helvetica"/>
                <w:b/>
                <w:bCs/>
                <w:color w:val="0062A8"/>
                <w:sz w:val="20"/>
                <w:szCs w:val="20"/>
                <w:lang w:eastAsia="tr-TR"/>
              </w:rPr>
              <w:t>EKAP’ta</w:t>
            </w:r>
            <w:proofErr w:type="spellEnd"/>
            <w:r w:rsidRPr="002E7C77">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E7C77" w:rsidRPr="002E7C77" w:rsidTr="002E7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c)</w:t>
            </w:r>
            <w:r w:rsidRPr="002E7C77">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0062A8"/>
                <w:sz w:val="20"/>
                <w:szCs w:val="20"/>
                <w:lang w:eastAsia="tr-TR"/>
              </w:rPr>
              <w:t xml:space="preserve">Kayseri Büyükşehir Belediyesi Makina İkmal Bakım ve Onarım Daire Başkanlığı </w:t>
            </w:r>
            <w:proofErr w:type="spellStart"/>
            <w:r w:rsidRPr="002E7C77">
              <w:rPr>
                <w:rFonts w:ascii="Helvetica" w:eastAsia="Times New Roman" w:hAnsi="Helvetica" w:cs="Helvetica"/>
                <w:b/>
                <w:bCs/>
                <w:color w:val="0062A8"/>
                <w:sz w:val="20"/>
                <w:szCs w:val="20"/>
                <w:lang w:eastAsia="tr-TR"/>
              </w:rPr>
              <w:t>Karpuzatan</w:t>
            </w:r>
            <w:proofErr w:type="spellEnd"/>
            <w:r w:rsidRPr="002E7C77">
              <w:rPr>
                <w:rFonts w:ascii="Helvetica" w:eastAsia="Times New Roman" w:hAnsi="Helvetica" w:cs="Helvetica"/>
                <w:b/>
                <w:bCs/>
                <w:color w:val="0062A8"/>
                <w:sz w:val="20"/>
                <w:szCs w:val="20"/>
                <w:lang w:eastAsia="tr-TR"/>
              </w:rPr>
              <w:t xml:space="preserve"> Atölyesi deposuna</w:t>
            </w:r>
          </w:p>
        </w:tc>
      </w:tr>
      <w:tr w:rsidR="002E7C77" w:rsidRPr="002E7C77" w:rsidTr="002E7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ç)</w:t>
            </w:r>
            <w:r w:rsidRPr="002E7C77">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0062A8"/>
                <w:sz w:val="20"/>
                <w:szCs w:val="20"/>
                <w:lang w:eastAsia="tr-TR"/>
              </w:rPr>
              <w:t>İhale konusu malzemeler, işe başlama tarihinden itibaren 45 (</w:t>
            </w:r>
            <w:proofErr w:type="spellStart"/>
            <w:r w:rsidRPr="002E7C77">
              <w:rPr>
                <w:rFonts w:ascii="Helvetica" w:eastAsia="Times New Roman" w:hAnsi="Helvetica" w:cs="Helvetica"/>
                <w:b/>
                <w:bCs/>
                <w:color w:val="0062A8"/>
                <w:sz w:val="20"/>
                <w:szCs w:val="20"/>
                <w:lang w:eastAsia="tr-TR"/>
              </w:rPr>
              <w:t>kırkbeş</w:t>
            </w:r>
            <w:proofErr w:type="spellEnd"/>
            <w:r w:rsidRPr="002E7C77">
              <w:rPr>
                <w:rFonts w:ascii="Helvetica" w:eastAsia="Times New Roman" w:hAnsi="Helvetica" w:cs="Helvetica"/>
                <w:b/>
                <w:bCs/>
                <w:color w:val="0062A8"/>
                <w:sz w:val="20"/>
                <w:szCs w:val="20"/>
                <w:lang w:eastAsia="tr-TR"/>
              </w:rPr>
              <w:t>) gün içerisinde teslim edilecektir.</w:t>
            </w:r>
          </w:p>
        </w:tc>
      </w:tr>
      <w:tr w:rsidR="002E7C77" w:rsidRPr="002E7C77" w:rsidTr="002E7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d)</w:t>
            </w:r>
            <w:r w:rsidRPr="002E7C77">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0062A8"/>
                <w:sz w:val="20"/>
                <w:szCs w:val="20"/>
                <w:lang w:eastAsia="tr-TR"/>
              </w:rPr>
              <w:t>Sözleşme imzalandıktan itibaren 1 (bir) gün sonra işe başlanır.</w:t>
            </w:r>
          </w:p>
        </w:tc>
      </w:tr>
    </w:tbl>
    <w:p w:rsidR="002E7C77" w:rsidRPr="002E7C77" w:rsidRDefault="002E7C77" w:rsidP="002E7C77">
      <w:pPr>
        <w:spacing w:after="0" w:line="240" w:lineRule="auto"/>
        <w:rPr>
          <w:rFonts w:ascii="Times New Roman" w:eastAsia="Times New Roman" w:hAnsi="Times New Roman" w:cs="Times New Roman"/>
          <w:sz w:val="24"/>
          <w:szCs w:val="24"/>
          <w:lang w:eastAsia="tr-TR"/>
        </w:rPr>
      </w:pPr>
      <w:bookmarkStart w:id="0" w:name="_GoBack"/>
      <w:bookmarkEnd w:id="0"/>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E7C77" w:rsidRPr="002E7C77" w:rsidTr="002E7C7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a)</w:t>
            </w:r>
            <w:r w:rsidRPr="002E7C77">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0062A8"/>
                <w:sz w:val="20"/>
                <w:szCs w:val="20"/>
                <w:lang w:eastAsia="tr-TR"/>
              </w:rPr>
              <w:t xml:space="preserve">13.04.2021 - </w:t>
            </w:r>
            <w:proofErr w:type="gramStart"/>
            <w:r w:rsidRPr="002E7C77">
              <w:rPr>
                <w:rFonts w:ascii="Helvetica" w:eastAsia="Times New Roman" w:hAnsi="Helvetica" w:cs="Helvetica"/>
                <w:b/>
                <w:bCs/>
                <w:color w:val="0062A8"/>
                <w:sz w:val="20"/>
                <w:szCs w:val="20"/>
                <w:lang w:eastAsia="tr-TR"/>
              </w:rPr>
              <w:t>14:00</w:t>
            </w:r>
            <w:proofErr w:type="gramEnd"/>
          </w:p>
        </w:tc>
      </w:tr>
      <w:tr w:rsidR="002E7C77" w:rsidRPr="002E7C77" w:rsidTr="002E7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b)</w:t>
            </w:r>
            <w:r w:rsidRPr="002E7C77">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2E7C77">
              <w:rPr>
                <w:rFonts w:ascii="Helvetica" w:eastAsia="Times New Roman" w:hAnsi="Helvetica" w:cs="Helvetica"/>
                <w:b/>
                <w:bCs/>
                <w:color w:val="0062A8"/>
                <w:sz w:val="20"/>
                <w:szCs w:val="20"/>
                <w:lang w:eastAsia="tr-TR"/>
              </w:rPr>
              <w:t>nolu</w:t>
            </w:r>
            <w:proofErr w:type="spellEnd"/>
            <w:r w:rsidRPr="002E7C77">
              <w:rPr>
                <w:rFonts w:ascii="Helvetica" w:eastAsia="Times New Roman" w:hAnsi="Helvetica" w:cs="Helvetica"/>
                <w:b/>
                <w:bCs/>
                <w:color w:val="0062A8"/>
                <w:sz w:val="20"/>
                <w:szCs w:val="20"/>
                <w:lang w:eastAsia="tr-TR"/>
              </w:rPr>
              <w:t xml:space="preserve"> oda</w:t>
            </w:r>
          </w:p>
        </w:tc>
      </w:tr>
    </w:tbl>
    <w:p w:rsidR="002E7C77" w:rsidRPr="002E7C77" w:rsidRDefault="002E7C77" w:rsidP="002E7C77">
      <w:pPr>
        <w:spacing w:after="0" w:line="240" w:lineRule="auto"/>
        <w:rPr>
          <w:rFonts w:ascii="Times New Roman" w:eastAsia="Times New Roman" w:hAnsi="Times New Roman" w:cs="Times New Roman"/>
          <w:sz w:val="24"/>
          <w:szCs w:val="24"/>
          <w:lang w:eastAsia="tr-TR"/>
        </w:rPr>
      </w:pP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2E7C77">
        <w:rPr>
          <w:rFonts w:ascii="Helvetica" w:eastAsia="Times New Roman" w:hAnsi="Helvetica" w:cs="Helvetica"/>
          <w:color w:val="666666"/>
          <w:sz w:val="20"/>
          <w:szCs w:val="20"/>
          <w:lang w:eastAsia="tr-TR"/>
        </w:rPr>
        <w:br/>
      </w:r>
      <w:proofErr w:type="gramStart"/>
      <w:r w:rsidRPr="002E7C77">
        <w:rPr>
          <w:rFonts w:ascii="Helvetica" w:eastAsia="Times New Roman" w:hAnsi="Helvetica" w:cs="Helvetica"/>
          <w:b/>
          <w:bCs/>
          <w:color w:val="666666"/>
          <w:sz w:val="20"/>
          <w:szCs w:val="20"/>
          <w:shd w:val="clear" w:color="auto" w:fill="F5F5F5"/>
          <w:lang w:eastAsia="tr-TR"/>
        </w:rPr>
        <w:t>4.1</w:t>
      </w:r>
      <w:proofErr w:type="gramEnd"/>
      <w:r w:rsidRPr="002E7C77">
        <w:rPr>
          <w:rFonts w:ascii="Helvetica" w:eastAsia="Times New Roman" w:hAnsi="Helvetica" w:cs="Helvetica"/>
          <w:b/>
          <w:bCs/>
          <w:color w:val="666666"/>
          <w:sz w:val="20"/>
          <w:szCs w:val="20"/>
          <w:shd w:val="clear" w:color="auto" w:fill="F5F5F5"/>
          <w:lang w:eastAsia="tr-TR"/>
        </w:rPr>
        <w:t>.</w:t>
      </w:r>
      <w:r w:rsidRPr="002E7C77">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E7C77">
        <w:rPr>
          <w:rFonts w:ascii="Helvetica" w:eastAsia="Times New Roman" w:hAnsi="Helvetica" w:cs="Helvetica"/>
          <w:color w:val="666666"/>
          <w:sz w:val="20"/>
          <w:szCs w:val="20"/>
          <w:lang w:eastAsia="tr-TR"/>
        </w:rPr>
        <w:br/>
      </w:r>
      <w:proofErr w:type="gramStart"/>
      <w:r w:rsidRPr="002E7C77">
        <w:rPr>
          <w:rFonts w:ascii="Helvetica" w:eastAsia="Times New Roman" w:hAnsi="Helvetica" w:cs="Helvetica"/>
          <w:b/>
          <w:bCs/>
          <w:color w:val="666666"/>
          <w:sz w:val="20"/>
          <w:szCs w:val="20"/>
          <w:shd w:val="clear" w:color="auto" w:fill="F5F5F5"/>
          <w:lang w:eastAsia="tr-TR"/>
        </w:rPr>
        <w:t>4.1.2.</w:t>
      </w:r>
      <w:r w:rsidRPr="002E7C77">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4.1.2.1.</w:t>
      </w:r>
      <w:r w:rsidRPr="002E7C77">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4.1.2.2.</w:t>
      </w:r>
      <w:r w:rsidRPr="002E7C77">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4.1.3.</w:t>
      </w:r>
      <w:r w:rsidRPr="002E7C77">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4.1.4.</w:t>
      </w:r>
      <w:r w:rsidRPr="002E7C77">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4.1.5</w:t>
      </w:r>
      <w:r w:rsidRPr="002E7C77">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E7C77" w:rsidRPr="002E7C77" w:rsidTr="002E7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2E7C77">
              <w:rPr>
                <w:rFonts w:ascii="Helvetica" w:eastAsia="Times New Roman" w:hAnsi="Helvetica" w:cs="Helvetica"/>
                <w:b/>
                <w:bCs/>
                <w:color w:val="666666"/>
                <w:sz w:val="20"/>
                <w:szCs w:val="20"/>
                <w:lang w:eastAsia="tr-TR"/>
              </w:rPr>
              <w:t>kriterler</w:t>
            </w:r>
            <w:proofErr w:type="gramEnd"/>
            <w:r w:rsidRPr="002E7C77">
              <w:rPr>
                <w:rFonts w:ascii="Helvetica" w:eastAsia="Times New Roman" w:hAnsi="Helvetica" w:cs="Helvetica"/>
                <w:b/>
                <w:bCs/>
                <w:color w:val="666666"/>
                <w:sz w:val="20"/>
                <w:szCs w:val="20"/>
                <w:lang w:eastAsia="tr-TR"/>
              </w:rPr>
              <w:t>:</w:t>
            </w:r>
          </w:p>
        </w:tc>
      </w:tr>
      <w:tr w:rsidR="002E7C77" w:rsidRPr="002E7C77" w:rsidTr="002E7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 xml:space="preserve">İdare tarafından ekonomik ve mali yeterliğe ilişkin </w:t>
            </w:r>
            <w:proofErr w:type="gramStart"/>
            <w:r w:rsidRPr="002E7C77">
              <w:rPr>
                <w:rFonts w:ascii="Helvetica" w:eastAsia="Times New Roman" w:hAnsi="Helvetica" w:cs="Helvetica"/>
                <w:color w:val="666666"/>
                <w:sz w:val="20"/>
                <w:szCs w:val="20"/>
                <w:lang w:eastAsia="tr-TR"/>
              </w:rPr>
              <w:t>kriter</w:t>
            </w:r>
            <w:proofErr w:type="gramEnd"/>
            <w:r w:rsidRPr="002E7C77">
              <w:rPr>
                <w:rFonts w:ascii="Helvetica" w:eastAsia="Times New Roman" w:hAnsi="Helvetica" w:cs="Helvetica"/>
                <w:color w:val="666666"/>
                <w:sz w:val="20"/>
                <w:szCs w:val="20"/>
                <w:lang w:eastAsia="tr-TR"/>
              </w:rPr>
              <w:t xml:space="preserve"> belirtilmemiştir.</w:t>
            </w:r>
          </w:p>
        </w:tc>
      </w:tr>
    </w:tbl>
    <w:p w:rsidR="002E7C77" w:rsidRPr="002E7C77" w:rsidRDefault="002E7C77" w:rsidP="002E7C7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E7C77" w:rsidRPr="002E7C77" w:rsidTr="002E7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2E7C77">
              <w:rPr>
                <w:rFonts w:ascii="Helvetica" w:eastAsia="Times New Roman" w:hAnsi="Helvetica" w:cs="Helvetica"/>
                <w:b/>
                <w:bCs/>
                <w:color w:val="666666"/>
                <w:sz w:val="20"/>
                <w:szCs w:val="20"/>
                <w:lang w:eastAsia="tr-TR"/>
              </w:rPr>
              <w:t>kriterler</w:t>
            </w:r>
            <w:proofErr w:type="gramEnd"/>
            <w:r w:rsidRPr="002E7C77">
              <w:rPr>
                <w:rFonts w:ascii="Helvetica" w:eastAsia="Times New Roman" w:hAnsi="Helvetica" w:cs="Helvetica"/>
                <w:b/>
                <w:bCs/>
                <w:color w:val="666666"/>
                <w:sz w:val="20"/>
                <w:szCs w:val="20"/>
                <w:lang w:eastAsia="tr-TR"/>
              </w:rPr>
              <w:t>:</w:t>
            </w:r>
          </w:p>
        </w:tc>
      </w:tr>
      <w:tr w:rsidR="002E7C77" w:rsidRPr="002E7C77" w:rsidTr="002E7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4.3.1.</w:t>
            </w:r>
          </w:p>
        </w:tc>
      </w:tr>
      <w:tr w:rsidR="002E7C77" w:rsidRPr="002E7C77" w:rsidTr="002E7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color w:val="666666"/>
                <w:sz w:val="20"/>
                <w:szCs w:val="20"/>
                <w:lang w:eastAsia="tr-TR"/>
              </w:rPr>
            </w:pPr>
            <w:r w:rsidRPr="002E7C77">
              <w:rPr>
                <w:rFonts w:ascii="Helvetica" w:eastAsia="Times New Roman" w:hAnsi="Helvetica" w:cs="Helvetica"/>
                <w:b/>
                <w:bCs/>
                <w:color w:val="666666"/>
                <w:sz w:val="20"/>
                <w:szCs w:val="20"/>
                <w:lang w:eastAsia="tr-TR"/>
              </w:rPr>
              <w:t>4.3.1.1. Standarda ilişkin belgelere ait bilgiler:</w:t>
            </w:r>
          </w:p>
        </w:tc>
      </w:tr>
      <w:tr w:rsidR="002E7C77" w:rsidRPr="002E7C77" w:rsidTr="002E7C7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E7C77" w:rsidRPr="002E7C77" w:rsidRDefault="002E7C77" w:rsidP="002E7C77">
            <w:pPr>
              <w:spacing w:after="0" w:line="240" w:lineRule="atLeast"/>
              <w:jc w:val="both"/>
              <w:rPr>
                <w:rFonts w:ascii="Helvetica" w:eastAsia="Times New Roman" w:hAnsi="Helvetica" w:cs="Helvetica"/>
                <w:b/>
                <w:bCs/>
                <w:color w:val="0062A8"/>
                <w:sz w:val="20"/>
                <w:szCs w:val="20"/>
                <w:lang w:eastAsia="tr-TR"/>
              </w:rPr>
            </w:pPr>
            <w:r w:rsidRPr="002E7C77">
              <w:rPr>
                <w:rFonts w:ascii="Helvetica" w:eastAsia="Times New Roman" w:hAnsi="Helvetica" w:cs="Helvetica"/>
                <w:b/>
                <w:bCs/>
                <w:color w:val="0062A8"/>
                <w:sz w:val="20"/>
                <w:szCs w:val="20"/>
                <w:lang w:eastAsia="tr-TR"/>
              </w:rPr>
              <w:t>Profil - TS EN 10305-5 ve TS EN 10219-2  </w:t>
            </w:r>
          </w:p>
          <w:p w:rsidR="002E7C77" w:rsidRPr="002E7C77" w:rsidRDefault="002E7C77" w:rsidP="002E7C77">
            <w:pPr>
              <w:spacing w:after="0" w:line="240" w:lineRule="atLeast"/>
              <w:jc w:val="both"/>
              <w:rPr>
                <w:rFonts w:ascii="Helvetica" w:eastAsia="Times New Roman" w:hAnsi="Helvetica" w:cs="Helvetica"/>
                <w:b/>
                <w:bCs/>
                <w:color w:val="0062A8"/>
                <w:sz w:val="20"/>
                <w:szCs w:val="20"/>
                <w:lang w:eastAsia="tr-TR"/>
              </w:rPr>
            </w:pPr>
            <w:r w:rsidRPr="002E7C77">
              <w:rPr>
                <w:rFonts w:ascii="Helvetica" w:eastAsia="Times New Roman" w:hAnsi="Helvetica" w:cs="Helvetica"/>
                <w:b/>
                <w:bCs/>
                <w:color w:val="0062A8"/>
                <w:sz w:val="20"/>
                <w:szCs w:val="20"/>
                <w:lang w:eastAsia="tr-TR"/>
              </w:rPr>
              <w:t>Köşebent - TS EN 10056 (1 veya 2)</w:t>
            </w:r>
          </w:p>
          <w:p w:rsidR="002E7C77" w:rsidRPr="002E7C77" w:rsidRDefault="002E7C77" w:rsidP="002E7C77">
            <w:pPr>
              <w:spacing w:after="0" w:line="240" w:lineRule="atLeast"/>
              <w:jc w:val="both"/>
              <w:rPr>
                <w:rFonts w:ascii="Helvetica" w:eastAsia="Times New Roman" w:hAnsi="Helvetica" w:cs="Helvetica"/>
                <w:b/>
                <w:bCs/>
                <w:color w:val="0062A8"/>
                <w:sz w:val="20"/>
                <w:szCs w:val="20"/>
                <w:lang w:eastAsia="tr-TR"/>
              </w:rPr>
            </w:pPr>
            <w:r w:rsidRPr="002E7C77">
              <w:rPr>
                <w:rFonts w:ascii="Helvetica" w:eastAsia="Times New Roman" w:hAnsi="Helvetica" w:cs="Helvetica"/>
                <w:b/>
                <w:bCs/>
                <w:color w:val="0062A8"/>
                <w:sz w:val="20"/>
                <w:szCs w:val="20"/>
                <w:lang w:eastAsia="tr-TR"/>
              </w:rPr>
              <w:t>Metal Borular - TS EN 10219-2 </w:t>
            </w:r>
          </w:p>
          <w:p w:rsidR="002E7C77" w:rsidRPr="002E7C77" w:rsidRDefault="002E7C77" w:rsidP="002E7C77">
            <w:pPr>
              <w:spacing w:after="0" w:line="240" w:lineRule="atLeast"/>
              <w:jc w:val="both"/>
              <w:rPr>
                <w:rFonts w:ascii="Helvetica" w:eastAsia="Times New Roman" w:hAnsi="Helvetica" w:cs="Helvetica"/>
                <w:b/>
                <w:bCs/>
                <w:color w:val="0062A8"/>
                <w:sz w:val="20"/>
                <w:szCs w:val="20"/>
                <w:lang w:eastAsia="tr-TR"/>
              </w:rPr>
            </w:pPr>
            <w:r w:rsidRPr="002E7C77">
              <w:rPr>
                <w:rFonts w:ascii="Helvetica" w:eastAsia="Times New Roman" w:hAnsi="Helvetica" w:cs="Helvetica"/>
                <w:b/>
                <w:bCs/>
                <w:color w:val="0062A8"/>
                <w:sz w:val="20"/>
                <w:szCs w:val="20"/>
                <w:lang w:eastAsia="tr-TR"/>
              </w:rPr>
              <w:t>Sac - TS EN 10130 Belgelerini sunacaklardır.</w:t>
            </w:r>
          </w:p>
        </w:tc>
      </w:tr>
    </w:tbl>
    <w:p w:rsidR="002E7C77" w:rsidRPr="002E7C77" w:rsidRDefault="002E7C77" w:rsidP="002E7C77">
      <w:pPr>
        <w:spacing w:after="0" w:line="240" w:lineRule="auto"/>
        <w:rPr>
          <w:rFonts w:ascii="Times New Roman" w:eastAsia="Times New Roman" w:hAnsi="Times New Roman" w:cs="Times New Roman"/>
          <w:sz w:val="24"/>
          <w:szCs w:val="24"/>
          <w:lang w:eastAsia="tr-TR"/>
        </w:rPr>
      </w:pP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5.</w:t>
      </w:r>
      <w:r w:rsidRPr="002E7C77">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6.</w:t>
      </w:r>
      <w:r w:rsidRPr="002E7C77">
        <w:rPr>
          <w:rFonts w:ascii="Helvetica" w:eastAsia="Times New Roman" w:hAnsi="Helvetica" w:cs="Helvetica"/>
          <w:color w:val="666666"/>
          <w:sz w:val="20"/>
          <w:szCs w:val="20"/>
          <w:shd w:val="clear" w:color="auto" w:fill="F5F5F5"/>
          <w:lang w:eastAsia="tr-TR"/>
        </w:rPr>
        <w:t> İhaleye sadece yerli istekliler katılabilecektir.</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7.</w:t>
      </w:r>
      <w:r w:rsidRPr="002E7C77">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8.</w:t>
      </w:r>
      <w:r w:rsidRPr="002E7C77">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9.</w:t>
      </w:r>
      <w:r w:rsidRPr="002E7C77">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10.</w:t>
      </w:r>
      <w:r w:rsidRPr="002E7C77">
        <w:rPr>
          <w:rFonts w:ascii="Helvetica" w:eastAsia="Times New Roman" w:hAnsi="Helvetica" w:cs="Helvetica"/>
          <w:color w:val="666666"/>
          <w:sz w:val="20"/>
          <w:szCs w:val="20"/>
          <w:shd w:val="clear" w:color="auto" w:fill="F5F5F5"/>
          <w:lang w:eastAsia="tr-TR"/>
        </w:rPr>
        <w:t> Bu ihalede, işin tamamı için teklif verilecektir.</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11.</w:t>
      </w:r>
      <w:r w:rsidRPr="002E7C77">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12.</w:t>
      </w:r>
      <w:r w:rsidRPr="002E7C77">
        <w:rPr>
          <w:rFonts w:ascii="Helvetica" w:eastAsia="Times New Roman" w:hAnsi="Helvetica" w:cs="Helvetica"/>
          <w:color w:val="666666"/>
          <w:sz w:val="20"/>
          <w:szCs w:val="20"/>
          <w:shd w:val="clear" w:color="auto" w:fill="F5F5F5"/>
          <w:lang w:eastAsia="tr-TR"/>
        </w:rPr>
        <w:t> Bu ihalede elektronik eksiltme yapılmayacaktır.</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13.</w:t>
      </w:r>
      <w:r w:rsidRPr="002E7C77">
        <w:rPr>
          <w:rFonts w:ascii="Helvetica" w:eastAsia="Times New Roman" w:hAnsi="Helvetica" w:cs="Helvetica"/>
          <w:color w:val="666666"/>
          <w:sz w:val="20"/>
          <w:szCs w:val="20"/>
          <w:shd w:val="clear" w:color="auto" w:fill="F5F5F5"/>
          <w:lang w:eastAsia="tr-TR"/>
        </w:rPr>
        <w:t> Verilen tekliflerin geçerlilik süresi, ihale tarihinden itibaren </w:t>
      </w:r>
      <w:r w:rsidRPr="002E7C77">
        <w:rPr>
          <w:rFonts w:ascii="Helvetica" w:eastAsia="Times New Roman" w:hAnsi="Helvetica" w:cs="Helvetica"/>
          <w:b/>
          <w:bCs/>
          <w:color w:val="0062A8"/>
          <w:sz w:val="20"/>
          <w:szCs w:val="20"/>
          <w:shd w:val="clear" w:color="auto" w:fill="F5F5F5"/>
          <w:lang w:eastAsia="tr-TR"/>
        </w:rPr>
        <w:t>60 (Altmış)</w:t>
      </w:r>
      <w:r w:rsidRPr="002E7C77">
        <w:rPr>
          <w:rFonts w:ascii="Helvetica" w:eastAsia="Times New Roman" w:hAnsi="Helvetica" w:cs="Helvetica"/>
          <w:color w:val="666666"/>
          <w:sz w:val="20"/>
          <w:szCs w:val="20"/>
          <w:shd w:val="clear" w:color="auto" w:fill="F5F5F5"/>
          <w:lang w:eastAsia="tr-TR"/>
        </w:rPr>
        <w:t> takvim günüdür.</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14.</w:t>
      </w:r>
      <w:r w:rsidRPr="002E7C77">
        <w:rPr>
          <w:rFonts w:ascii="Helvetica" w:eastAsia="Times New Roman" w:hAnsi="Helvetica" w:cs="Helvetica"/>
          <w:color w:val="666666"/>
          <w:sz w:val="20"/>
          <w:szCs w:val="20"/>
          <w:shd w:val="clear" w:color="auto" w:fill="F5F5F5"/>
          <w:lang w:eastAsia="tr-TR"/>
        </w:rPr>
        <w:t>Konsorsiyum olarak ihaleye teklif verilemez.</w:t>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color w:val="666666"/>
          <w:sz w:val="20"/>
          <w:szCs w:val="20"/>
          <w:lang w:eastAsia="tr-TR"/>
        </w:rPr>
        <w:br/>
      </w:r>
      <w:r w:rsidRPr="002E7C77">
        <w:rPr>
          <w:rFonts w:ascii="Helvetica" w:eastAsia="Times New Roman" w:hAnsi="Helvetica" w:cs="Helvetica"/>
          <w:b/>
          <w:bCs/>
          <w:color w:val="666666"/>
          <w:sz w:val="20"/>
          <w:szCs w:val="20"/>
          <w:shd w:val="clear" w:color="auto" w:fill="F5F5F5"/>
          <w:lang w:eastAsia="tr-TR"/>
        </w:rPr>
        <w:t>15. Diğer hususlar:</w:t>
      </w:r>
    </w:p>
    <w:p w:rsidR="002E7C77" w:rsidRPr="002E7C77" w:rsidRDefault="002E7C77" w:rsidP="002E7C77">
      <w:pPr>
        <w:shd w:val="clear" w:color="auto" w:fill="F5F5F5"/>
        <w:spacing w:after="0" w:line="240" w:lineRule="auto"/>
        <w:jc w:val="both"/>
        <w:rPr>
          <w:rFonts w:ascii="Helvetica" w:eastAsia="Times New Roman" w:hAnsi="Helvetica" w:cs="Helvetica"/>
          <w:color w:val="666666"/>
          <w:sz w:val="20"/>
          <w:szCs w:val="20"/>
          <w:lang w:eastAsia="tr-TR"/>
        </w:rPr>
      </w:pPr>
      <w:r w:rsidRPr="002E7C77">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C512A0" w:rsidRPr="00C512A0" w:rsidRDefault="00C512A0" w:rsidP="00C512A0">
      <w:pPr>
        <w:shd w:val="clear" w:color="auto" w:fill="F5F5F5"/>
        <w:spacing w:after="0" w:line="240" w:lineRule="auto"/>
        <w:jc w:val="both"/>
        <w:rPr>
          <w:rFonts w:ascii="Helvetica" w:eastAsia="Times New Roman" w:hAnsi="Helvetica" w:cs="Helvetica"/>
          <w:color w:val="666666"/>
          <w:sz w:val="20"/>
          <w:szCs w:val="20"/>
          <w:lang w:eastAsia="tr-TR"/>
        </w:rPr>
      </w:pPr>
    </w:p>
    <w:p w:rsidR="00236E5E" w:rsidRDefault="00236E5E" w:rsidP="00B36571">
      <w:pPr>
        <w:shd w:val="clear" w:color="auto" w:fill="F5F5F5"/>
        <w:spacing w:after="0" w:line="240" w:lineRule="auto"/>
        <w:jc w:val="center"/>
      </w:pPr>
    </w:p>
    <w:p w:rsidR="00D051B4" w:rsidRDefault="00D051B4" w:rsidP="00B36571">
      <w:pPr>
        <w:shd w:val="clear" w:color="auto" w:fill="F5F5F5"/>
        <w:spacing w:after="0" w:line="240" w:lineRule="auto"/>
        <w:jc w:val="center"/>
      </w:pPr>
    </w:p>
    <w:sectPr w:rsidR="00D05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00"/>
    <w:rsid w:val="00236E5E"/>
    <w:rsid w:val="002E7C77"/>
    <w:rsid w:val="00497300"/>
    <w:rsid w:val="0051012E"/>
    <w:rsid w:val="00B36571"/>
    <w:rsid w:val="00C512A0"/>
    <w:rsid w:val="00CB4B69"/>
    <w:rsid w:val="00D05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41B28-3584-4621-A157-1F6464F1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1012E"/>
  </w:style>
  <w:style w:type="character" w:customStyle="1" w:styleId="ilanbaslik">
    <w:name w:val="ilanbaslik"/>
    <w:basedOn w:val="VarsaylanParagrafYazTipi"/>
    <w:rsid w:val="0051012E"/>
  </w:style>
  <w:style w:type="paragraph" w:styleId="NormalWeb">
    <w:name w:val="Normal (Web)"/>
    <w:basedOn w:val="Normal"/>
    <w:uiPriority w:val="99"/>
    <w:semiHidden/>
    <w:unhideWhenUsed/>
    <w:rsid w:val="00C512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512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1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9711">
      <w:bodyDiv w:val="1"/>
      <w:marLeft w:val="0"/>
      <w:marRight w:val="0"/>
      <w:marTop w:val="0"/>
      <w:marBottom w:val="0"/>
      <w:divBdr>
        <w:top w:val="none" w:sz="0" w:space="0" w:color="auto"/>
        <w:left w:val="none" w:sz="0" w:space="0" w:color="auto"/>
        <w:bottom w:val="none" w:sz="0" w:space="0" w:color="auto"/>
        <w:right w:val="none" w:sz="0" w:space="0" w:color="auto"/>
      </w:divBdr>
      <w:divsChild>
        <w:div w:id="1175992460">
          <w:marLeft w:val="0"/>
          <w:marRight w:val="0"/>
          <w:marTop w:val="0"/>
          <w:marBottom w:val="0"/>
          <w:divBdr>
            <w:top w:val="none" w:sz="0" w:space="0" w:color="auto"/>
            <w:left w:val="none" w:sz="0" w:space="0" w:color="auto"/>
            <w:bottom w:val="none" w:sz="0" w:space="0" w:color="auto"/>
            <w:right w:val="none" w:sz="0" w:space="0" w:color="auto"/>
          </w:divBdr>
        </w:div>
      </w:divsChild>
    </w:div>
    <w:div w:id="540672080">
      <w:bodyDiv w:val="1"/>
      <w:marLeft w:val="0"/>
      <w:marRight w:val="0"/>
      <w:marTop w:val="0"/>
      <w:marBottom w:val="0"/>
      <w:divBdr>
        <w:top w:val="none" w:sz="0" w:space="0" w:color="auto"/>
        <w:left w:val="none" w:sz="0" w:space="0" w:color="auto"/>
        <w:bottom w:val="none" w:sz="0" w:space="0" w:color="auto"/>
        <w:right w:val="none" w:sz="0" w:space="0" w:color="auto"/>
      </w:divBdr>
      <w:divsChild>
        <w:div w:id="1731726208">
          <w:marLeft w:val="0"/>
          <w:marRight w:val="0"/>
          <w:marTop w:val="0"/>
          <w:marBottom w:val="0"/>
          <w:divBdr>
            <w:top w:val="none" w:sz="0" w:space="0" w:color="auto"/>
            <w:left w:val="none" w:sz="0" w:space="0" w:color="auto"/>
            <w:bottom w:val="none" w:sz="0" w:space="0" w:color="auto"/>
            <w:right w:val="none" w:sz="0" w:space="0" w:color="auto"/>
          </w:divBdr>
        </w:div>
        <w:div w:id="1487471658">
          <w:marLeft w:val="0"/>
          <w:marRight w:val="0"/>
          <w:marTop w:val="0"/>
          <w:marBottom w:val="0"/>
          <w:divBdr>
            <w:top w:val="none" w:sz="0" w:space="0" w:color="auto"/>
            <w:left w:val="none" w:sz="0" w:space="0" w:color="auto"/>
            <w:bottom w:val="none" w:sz="0" w:space="0" w:color="auto"/>
            <w:right w:val="none" w:sz="0" w:space="0" w:color="auto"/>
          </w:divBdr>
        </w:div>
      </w:divsChild>
    </w:div>
    <w:div w:id="939874752">
      <w:bodyDiv w:val="1"/>
      <w:marLeft w:val="0"/>
      <w:marRight w:val="0"/>
      <w:marTop w:val="0"/>
      <w:marBottom w:val="0"/>
      <w:divBdr>
        <w:top w:val="none" w:sz="0" w:space="0" w:color="auto"/>
        <w:left w:val="none" w:sz="0" w:space="0" w:color="auto"/>
        <w:bottom w:val="none" w:sz="0" w:space="0" w:color="auto"/>
        <w:right w:val="none" w:sz="0" w:space="0" w:color="auto"/>
      </w:divBdr>
      <w:divsChild>
        <w:div w:id="2080587643">
          <w:marLeft w:val="0"/>
          <w:marRight w:val="0"/>
          <w:marTop w:val="0"/>
          <w:marBottom w:val="0"/>
          <w:divBdr>
            <w:top w:val="none" w:sz="0" w:space="0" w:color="auto"/>
            <w:left w:val="none" w:sz="0" w:space="0" w:color="auto"/>
            <w:bottom w:val="none" w:sz="0" w:space="0" w:color="auto"/>
            <w:right w:val="none" w:sz="0" w:space="0" w:color="auto"/>
          </w:divBdr>
        </w:div>
      </w:divsChild>
    </w:div>
    <w:div w:id="1037050230">
      <w:bodyDiv w:val="1"/>
      <w:marLeft w:val="0"/>
      <w:marRight w:val="0"/>
      <w:marTop w:val="0"/>
      <w:marBottom w:val="0"/>
      <w:divBdr>
        <w:top w:val="none" w:sz="0" w:space="0" w:color="auto"/>
        <w:left w:val="none" w:sz="0" w:space="0" w:color="auto"/>
        <w:bottom w:val="none" w:sz="0" w:space="0" w:color="auto"/>
        <w:right w:val="none" w:sz="0" w:space="0" w:color="auto"/>
      </w:divBdr>
      <w:divsChild>
        <w:div w:id="1068768400">
          <w:marLeft w:val="0"/>
          <w:marRight w:val="0"/>
          <w:marTop w:val="0"/>
          <w:marBottom w:val="0"/>
          <w:divBdr>
            <w:top w:val="none" w:sz="0" w:space="0" w:color="auto"/>
            <w:left w:val="none" w:sz="0" w:space="0" w:color="auto"/>
            <w:bottom w:val="none" w:sz="0" w:space="0" w:color="auto"/>
            <w:right w:val="none" w:sz="0" w:space="0" w:color="auto"/>
          </w:divBdr>
        </w:div>
        <w:div w:id="1083181212">
          <w:marLeft w:val="0"/>
          <w:marRight w:val="0"/>
          <w:marTop w:val="0"/>
          <w:marBottom w:val="0"/>
          <w:divBdr>
            <w:top w:val="none" w:sz="0" w:space="0" w:color="auto"/>
            <w:left w:val="none" w:sz="0" w:space="0" w:color="auto"/>
            <w:bottom w:val="none" w:sz="0" w:space="0" w:color="auto"/>
            <w:right w:val="none" w:sz="0" w:space="0" w:color="auto"/>
          </w:divBdr>
        </w:div>
      </w:divsChild>
    </w:div>
    <w:div w:id="20942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3977</Characters>
  <Application>Microsoft Office Word</Application>
  <DocSecurity>0</DocSecurity>
  <Lines>33</Lines>
  <Paragraphs>9</Paragraphs>
  <ScaleCrop>false</ScaleCrop>
  <Company>Kayseri Belediyesi Başkanlığı</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7</cp:revision>
  <cp:lastPrinted>2021-03-25T13:30:00Z</cp:lastPrinted>
  <dcterms:created xsi:type="dcterms:W3CDTF">2021-02-16T07:43:00Z</dcterms:created>
  <dcterms:modified xsi:type="dcterms:W3CDTF">2021-03-25T13:30:00Z</dcterms:modified>
</cp:coreProperties>
</file>